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2BE" w:rsidRDefault="003072BE" w:rsidP="003072BE">
      <w:pPr>
        <w:pStyle w:val="a5"/>
        <w:widowControl/>
        <w:shd w:val="clear" w:color="auto" w:fill="FFFFFF"/>
        <w:spacing w:beforeLines="50" w:beforeAutospacing="0" w:after="225" w:afterAutospacing="0" w:line="33" w:lineRule="atLeast"/>
        <w:ind w:firstLine="420"/>
        <w:jc w:val="center"/>
        <w:textAlignment w:val="baseline"/>
        <w:rPr>
          <w:rFonts w:asciiTheme="minorEastAsia" w:hAnsiTheme="minorEastAsia" w:cstheme="minorEastAsia"/>
          <w:b/>
          <w:color w:val="000000"/>
          <w:sz w:val="36"/>
          <w:szCs w:val="36"/>
        </w:rPr>
      </w:pPr>
      <w:r>
        <w:rPr>
          <w:rStyle w:val="a6"/>
          <w:rFonts w:asciiTheme="minorEastAsia" w:hAnsiTheme="minorEastAsia" w:cstheme="minorEastAsia" w:hint="eastAsia"/>
          <w:color w:val="000000"/>
          <w:sz w:val="36"/>
          <w:szCs w:val="36"/>
          <w:shd w:val="clear" w:color="auto" w:fill="FFFFFF"/>
        </w:rPr>
        <w:t>临床试验伦理委员会章程</w:t>
      </w:r>
    </w:p>
    <w:p w:rsidR="003072BE" w:rsidRDefault="003072BE" w:rsidP="003072BE">
      <w:pPr>
        <w:pStyle w:val="a5"/>
        <w:widowControl/>
        <w:shd w:val="clear" w:color="auto" w:fill="FFFFFF"/>
        <w:spacing w:beforeAutospacing="0" w:after="225" w:afterAutospacing="0" w:line="33" w:lineRule="atLeast"/>
        <w:ind w:firstLine="420"/>
        <w:jc w:val="center"/>
        <w:textAlignment w:val="baseline"/>
        <w:rPr>
          <w:rFonts w:ascii="仿宋" w:eastAsia="仿宋" w:hAnsi="仿宋" w:cs="仿宋"/>
          <w:b/>
          <w:bCs/>
          <w:color w:val="000000"/>
          <w:sz w:val="32"/>
          <w:szCs w:val="32"/>
        </w:rPr>
      </w:pPr>
      <w:r>
        <w:rPr>
          <w:rFonts w:ascii="仿宋" w:eastAsia="仿宋" w:hAnsi="仿宋" w:cs="仿宋" w:hint="eastAsia"/>
          <w:b/>
          <w:bCs/>
          <w:color w:val="000000"/>
          <w:sz w:val="32"/>
          <w:szCs w:val="32"/>
          <w:shd w:val="clear" w:color="auto" w:fill="FFFFFF"/>
        </w:rPr>
        <w:t>第一章  总  则</w:t>
      </w:r>
    </w:p>
    <w:p w:rsidR="003072BE" w:rsidRDefault="003072BE" w:rsidP="003072BE">
      <w:pPr>
        <w:pStyle w:val="a5"/>
        <w:widowControl/>
        <w:shd w:val="clear" w:color="auto" w:fill="FFFFFF"/>
        <w:spacing w:beforeAutospacing="0" w:after="225" w:afterAutospacing="0" w:line="33" w:lineRule="atLeast"/>
        <w:ind w:firstLine="420"/>
        <w:textAlignment w:val="baseline"/>
        <w:rPr>
          <w:rFonts w:ascii="仿宋" w:eastAsia="仿宋" w:hAnsi="仿宋" w:cs="仿宋"/>
          <w:color w:val="000000"/>
          <w:sz w:val="32"/>
          <w:szCs w:val="32"/>
        </w:rPr>
      </w:pPr>
      <w:r>
        <w:rPr>
          <w:rFonts w:ascii="仿宋" w:eastAsia="仿宋" w:hAnsi="仿宋" w:cs="仿宋" w:hint="eastAsia"/>
          <w:b/>
          <w:bCs/>
          <w:color w:val="000000"/>
          <w:sz w:val="32"/>
          <w:szCs w:val="32"/>
          <w:shd w:val="clear" w:color="auto" w:fill="FFFFFF"/>
        </w:rPr>
        <w:t>第一条</w:t>
      </w:r>
      <w:r>
        <w:rPr>
          <w:rFonts w:ascii="仿宋" w:eastAsia="仿宋" w:hAnsi="仿宋" w:cs="仿宋" w:hint="eastAsia"/>
          <w:color w:val="000000"/>
          <w:sz w:val="32"/>
          <w:szCs w:val="32"/>
          <w:shd w:val="clear" w:color="auto" w:fill="FFFFFF"/>
        </w:rPr>
        <w:t>  为保护临床研究受试者的权益和安全，规范本伦理委员会的组织和运作，根据《赫尔辛基宣言（2013版）》、《药物临床试验伦理审查工作指导原则(2010版)》、《涉及人的生物医学研究伦理审查办法（2016版）》、《药物临床试验质量管理规范（2020版）》、《医疗器械临床试验质量管理规范（2022版）》，制定本章程。</w:t>
      </w:r>
    </w:p>
    <w:p w:rsidR="003072BE" w:rsidRDefault="003072BE" w:rsidP="003072BE">
      <w:pPr>
        <w:pStyle w:val="a5"/>
        <w:widowControl/>
        <w:shd w:val="clear" w:color="auto" w:fill="FFFFFF"/>
        <w:spacing w:beforeAutospacing="0" w:after="225" w:afterAutospacing="0" w:line="33" w:lineRule="atLeast"/>
        <w:ind w:firstLine="420"/>
        <w:textAlignment w:val="baseline"/>
        <w:rPr>
          <w:rFonts w:ascii="仿宋" w:eastAsia="仿宋" w:hAnsi="仿宋" w:cs="仿宋"/>
          <w:color w:val="000000"/>
          <w:sz w:val="32"/>
          <w:szCs w:val="32"/>
        </w:rPr>
      </w:pPr>
      <w:r>
        <w:rPr>
          <w:rFonts w:ascii="仿宋" w:eastAsia="仿宋" w:hAnsi="仿宋" w:cs="仿宋" w:hint="eastAsia"/>
          <w:b/>
          <w:bCs/>
          <w:color w:val="000000"/>
          <w:sz w:val="32"/>
          <w:szCs w:val="32"/>
          <w:shd w:val="clear" w:color="auto" w:fill="FFFFFF"/>
        </w:rPr>
        <w:t>第二条</w:t>
      </w:r>
      <w:r>
        <w:rPr>
          <w:rFonts w:ascii="仿宋" w:eastAsia="仿宋" w:hAnsi="仿宋" w:cs="仿宋" w:hint="eastAsia"/>
          <w:color w:val="000000"/>
          <w:sz w:val="32"/>
          <w:szCs w:val="32"/>
          <w:shd w:val="clear" w:color="auto" w:fill="FFFFFF"/>
        </w:rPr>
        <w:t>  伦理委员会的宗旨是通过对临床试验项目的科学性、伦理性进行审查，确保受试者尊严、安全和权益得到保护，促进生物医学研究达到科学和伦理的高标准，增强公众对临床研究的信任和支持。</w:t>
      </w:r>
    </w:p>
    <w:p w:rsidR="003072BE" w:rsidRDefault="003072BE" w:rsidP="003072BE">
      <w:pPr>
        <w:pStyle w:val="a5"/>
        <w:widowControl/>
        <w:shd w:val="clear" w:color="auto" w:fill="FFFFFF"/>
        <w:spacing w:beforeAutospacing="0" w:after="225" w:afterAutospacing="0" w:line="33" w:lineRule="atLeast"/>
        <w:ind w:firstLine="420"/>
        <w:textAlignment w:val="baseline"/>
        <w:rPr>
          <w:rFonts w:ascii="仿宋" w:eastAsia="仿宋" w:hAnsi="仿宋" w:cs="仿宋"/>
          <w:color w:val="000000"/>
          <w:sz w:val="32"/>
          <w:szCs w:val="32"/>
          <w:shd w:val="clear" w:color="auto" w:fill="FFFFFF"/>
        </w:rPr>
      </w:pPr>
      <w:r>
        <w:rPr>
          <w:rFonts w:ascii="仿宋" w:eastAsia="仿宋" w:hAnsi="仿宋" w:cs="仿宋" w:hint="eastAsia"/>
          <w:b/>
          <w:bCs/>
          <w:color w:val="000000"/>
          <w:sz w:val="32"/>
          <w:szCs w:val="32"/>
          <w:shd w:val="clear" w:color="auto" w:fill="FFFFFF"/>
        </w:rPr>
        <w:t>第三条</w:t>
      </w:r>
      <w:r>
        <w:rPr>
          <w:rFonts w:ascii="仿宋" w:eastAsia="仿宋" w:hAnsi="仿宋" w:cs="仿宋" w:hint="eastAsia"/>
          <w:color w:val="000000"/>
          <w:sz w:val="32"/>
          <w:szCs w:val="32"/>
          <w:shd w:val="clear" w:color="auto" w:fill="FFFFFF"/>
        </w:rPr>
        <w:t>  伦理委员会依法在国家和所在省级食品药品监督管理局、卫生行政管理部门备案，接受政府的卫生行政管理部门、药监行政管理部门的指导和监督。</w:t>
      </w:r>
    </w:p>
    <w:p w:rsidR="003072BE" w:rsidRDefault="003072BE" w:rsidP="003072BE">
      <w:pPr>
        <w:pStyle w:val="a5"/>
        <w:widowControl/>
        <w:shd w:val="clear" w:color="auto" w:fill="FFFFFF"/>
        <w:spacing w:beforeAutospacing="0" w:after="225" w:afterAutospacing="0" w:line="33" w:lineRule="atLeast"/>
        <w:ind w:firstLine="420"/>
        <w:jc w:val="center"/>
        <w:textAlignment w:val="baseline"/>
        <w:rPr>
          <w:rFonts w:ascii="仿宋" w:eastAsia="仿宋" w:hAnsi="仿宋" w:cs="仿宋"/>
          <w:b/>
          <w:bCs/>
          <w:color w:val="000000"/>
          <w:sz w:val="32"/>
          <w:szCs w:val="32"/>
          <w:shd w:val="clear" w:color="auto" w:fill="FFFFFF"/>
        </w:rPr>
      </w:pPr>
    </w:p>
    <w:p w:rsidR="003072BE" w:rsidRDefault="003072BE" w:rsidP="003072BE">
      <w:pPr>
        <w:pStyle w:val="a5"/>
        <w:widowControl/>
        <w:shd w:val="clear" w:color="auto" w:fill="FFFFFF"/>
        <w:spacing w:beforeAutospacing="0" w:after="225" w:afterAutospacing="0" w:line="33" w:lineRule="atLeast"/>
        <w:ind w:firstLine="420"/>
        <w:jc w:val="center"/>
        <w:textAlignment w:val="baseline"/>
        <w:rPr>
          <w:rFonts w:ascii="仿宋" w:eastAsia="仿宋" w:hAnsi="仿宋" w:cs="仿宋"/>
          <w:b/>
          <w:bCs/>
          <w:color w:val="000000"/>
          <w:sz w:val="32"/>
          <w:szCs w:val="32"/>
        </w:rPr>
      </w:pPr>
      <w:r>
        <w:rPr>
          <w:rFonts w:ascii="仿宋" w:eastAsia="仿宋" w:hAnsi="仿宋" w:cs="仿宋" w:hint="eastAsia"/>
          <w:b/>
          <w:bCs/>
          <w:color w:val="000000"/>
          <w:sz w:val="32"/>
          <w:szCs w:val="32"/>
          <w:shd w:val="clear" w:color="auto" w:fill="FFFFFF"/>
        </w:rPr>
        <w:t>第二章  组  织</w:t>
      </w:r>
    </w:p>
    <w:p w:rsidR="003072BE" w:rsidRDefault="003072BE" w:rsidP="003072BE">
      <w:pPr>
        <w:pStyle w:val="a5"/>
        <w:widowControl/>
        <w:shd w:val="clear" w:color="auto" w:fill="FFFFFF"/>
        <w:spacing w:beforeAutospacing="0" w:after="225" w:afterAutospacing="0" w:line="33" w:lineRule="atLeast"/>
        <w:ind w:firstLine="420"/>
        <w:textAlignment w:val="baseline"/>
        <w:rPr>
          <w:rFonts w:ascii="仿宋" w:eastAsia="仿宋" w:hAnsi="仿宋" w:cs="仿宋"/>
          <w:color w:val="000000"/>
          <w:sz w:val="32"/>
          <w:szCs w:val="32"/>
        </w:rPr>
      </w:pPr>
      <w:r>
        <w:rPr>
          <w:rFonts w:ascii="仿宋" w:eastAsia="仿宋" w:hAnsi="仿宋" w:cs="仿宋" w:hint="eastAsia"/>
          <w:b/>
          <w:bCs/>
          <w:color w:val="000000"/>
          <w:sz w:val="32"/>
          <w:szCs w:val="32"/>
          <w:shd w:val="clear" w:color="auto" w:fill="FFFFFF"/>
        </w:rPr>
        <w:t>第四条</w:t>
      </w:r>
      <w:r>
        <w:rPr>
          <w:rFonts w:ascii="仿宋" w:eastAsia="仿宋" w:hAnsi="仿宋" w:cs="仿宋" w:hint="eastAsia"/>
          <w:color w:val="000000"/>
          <w:sz w:val="32"/>
          <w:szCs w:val="32"/>
          <w:shd w:val="clear" w:color="auto" w:fill="FFFFFF"/>
        </w:rPr>
        <w:t>  伦理委员会名称：齐齐哈尔医学院附属第二医院临床试验伦理委员会。</w:t>
      </w:r>
    </w:p>
    <w:p w:rsidR="003072BE" w:rsidRDefault="003072BE" w:rsidP="003072BE">
      <w:pPr>
        <w:pStyle w:val="a5"/>
        <w:widowControl/>
        <w:shd w:val="clear" w:color="auto" w:fill="FFFFFF"/>
        <w:spacing w:beforeAutospacing="0" w:after="225" w:afterAutospacing="0" w:line="33" w:lineRule="atLeast"/>
        <w:ind w:firstLine="420"/>
        <w:textAlignment w:val="baseline"/>
        <w:rPr>
          <w:rFonts w:ascii="仿宋" w:eastAsia="仿宋" w:hAnsi="仿宋" w:cs="仿宋"/>
          <w:color w:val="000000"/>
          <w:sz w:val="32"/>
          <w:szCs w:val="32"/>
        </w:rPr>
      </w:pPr>
      <w:r>
        <w:rPr>
          <w:rFonts w:ascii="仿宋" w:eastAsia="仿宋" w:hAnsi="仿宋" w:cs="仿宋" w:hint="eastAsia"/>
          <w:b/>
          <w:bCs/>
          <w:color w:val="000000"/>
          <w:sz w:val="32"/>
          <w:szCs w:val="32"/>
          <w:shd w:val="clear" w:color="auto" w:fill="FFFFFF"/>
        </w:rPr>
        <w:lastRenderedPageBreak/>
        <w:t>第五条</w:t>
      </w:r>
      <w:r>
        <w:rPr>
          <w:rFonts w:ascii="仿宋" w:eastAsia="仿宋" w:hAnsi="仿宋" w:cs="仿宋" w:hint="eastAsia"/>
          <w:color w:val="000000"/>
          <w:sz w:val="32"/>
          <w:szCs w:val="32"/>
          <w:shd w:val="clear" w:color="auto" w:fill="FFFFFF"/>
        </w:rPr>
        <w:t>  伦理委员会地址：黑龙江省齐齐哈尔市建华区中华西路64号。</w:t>
      </w:r>
    </w:p>
    <w:p w:rsidR="003072BE" w:rsidRDefault="003072BE" w:rsidP="003072BE">
      <w:pPr>
        <w:pStyle w:val="a5"/>
        <w:widowControl/>
        <w:shd w:val="clear" w:color="auto" w:fill="FFFFFF"/>
        <w:spacing w:beforeAutospacing="0" w:after="225" w:afterAutospacing="0" w:line="33" w:lineRule="atLeast"/>
        <w:ind w:firstLine="420"/>
        <w:textAlignment w:val="baseline"/>
        <w:rPr>
          <w:rFonts w:ascii="仿宋" w:eastAsia="仿宋" w:hAnsi="仿宋" w:cs="仿宋"/>
          <w:color w:val="000000"/>
          <w:sz w:val="32"/>
          <w:szCs w:val="32"/>
        </w:rPr>
      </w:pPr>
      <w:r>
        <w:rPr>
          <w:rFonts w:ascii="仿宋" w:eastAsia="仿宋" w:hAnsi="仿宋" w:cs="仿宋" w:hint="eastAsia"/>
          <w:b/>
          <w:bCs/>
          <w:color w:val="000000"/>
          <w:sz w:val="32"/>
          <w:szCs w:val="32"/>
          <w:shd w:val="clear" w:color="auto" w:fill="FFFFFF"/>
        </w:rPr>
        <w:t>第六条</w:t>
      </w:r>
      <w:r>
        <w:rPr>
          <w:rFonts w:ascii="仿宋" w:eastAsia="仿宋" w:hAnsi="仿宋" w:cs="仿宋" w:hint="eastAsia"/>
          <w:color w:val="000000"/>
          <w:sz w:val="32"/>
          <w:szCs w:val="32"/>
          <w:shd w:val="clear" w:color="auto" w:fill="FFFFFF"/>
        </w:rPr>
        <w:t>  组织架构：本伦理委员会隶属齐齐哈尔医学院附属第二医院。</w:t>
      </w:r>
    </w:p>
    <w:p w:rsidR="003072BE" w:rsidRDefault="003072BE" w:rsidP="003072BE">
      <w:pPr>
        <w:pStyle w:val="a5"/>
        <w:widowControl/>
        <w:shd w:val="clear" w:color="auto" w:fill="FFFFFF"/>
        <w:spacing w:beforeAutospacing="0" w:after="225" w:afterAutospacing="0" w:line="33" w:lineRule="atLeast"/>
        <w:ind w:firstLine="420"/>
        <w:textAlignment w:val="baseline"/>
        <w:rPr>
          <w:rFonts w:ascii="仿宋" w:eastAsia="仿宋" w:hAnsi="仿宋" w:cs="仿宋"/>
          <w:color w:val="000000"/>
          <w:sz w:val="32"/>
          <w:szCs w:val="32"/>
          <w:shd w:val="clear" w:color="auto" w:fill="FFFFFF"/>
        </w:rPr>
      </w:pPr>
      <w:r>
        <w:rPr>
          <w:rFonts w:ascii="仿宋" w:eastAsia="仿宋" w:hAnsi="仿宋" w:cs="仿宋" w:hint="eastAsia"/>
          <w:b/>
          <w:bCs/>
          <w:color w:val="000000"/>
          <w:sz w:val="32"/>
          <w:szCs w:val="32"/>
          <w:shd w:val="clear" w:color="auto" w:fill="FFFFFF"/>
        </w:rPr>
        <w:t>第七条</w:t>
      </w:r>
      <w:r>
        <w:rPr>
          <w:rFonts w:ascii="仿宋" w:eastAsia="仿宋" w:hAnsi="仿宋" w:cs="仿宋" w:hint="eastAsia"/>
          <w:color w:val="000000"/>
          <w:sz w:val="32"/>
          <w:szCs w:val="32"/>
          <w:shd w:val="clear" w:color="auto" w:fill="FFFFFF"/>
        </w:rPr>
        <w:t>  职责：</w:t>
      </w:r>
    </w:p>
    <w:p w:rsidR="003072BE" w:rsidRDefault="003072BE" w:rsidP="003072BE">
      <w:pPr>
        <w:pStyle w:val="a5"/>
        <w:widowControl/>
        <w:numPr>
          <w:ilvl w:val="0"/>
          <w:numId w:val="1"/>
        </w:numPr>
        <w:shd w:val="clear" w:color="auto" w:fill="FFFFFF"/>
        <w:spacing w:beforeAutospacing="0" w:after="225" w:afterAutospacing="0" w:line="33" w:lineRule="atLeast"/>
        <w:ind w:firstLine="420"/>
        <w:textAlignment w:val="baseline"/>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临床试验伦理委员会保护受试者合法权益和安全，特别关注弱势受试者，维护受试者尊严，促进生物医学研究规范开展；</w:t>
      </w:r>
    </w:p>
    <w:p w:rsidR="003072BE" w:rsidRDefault="003072BE" w:rsidP="003072BE">
      <w:pPr>
        <w:pStyle w:val="a5"/>
        <w:widowControl/>
        <w:numPr>
          <w:ilvl w:val="0"/>
          <w:numId w:val="1"/>
        </w:numPr>
        <w:shd w:val="clear" w:color="auto" w:fill="FFFFFF"/>
        <w:spacing w:beforeAutospacing="0" w:after="225" w:afterAutospacing="0" w:line="33" w:lineRule="atLeast"/>
        <w:ind w:firstLine="420"/>
        <w:textAlignment w:val="baseline"/>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审查范围包括药物临床试验、一致性评价、上市后再评价、医疗器械临床试验、诊断试剂临床试验等；</w:t>
      </w:r>
    </w:p>
    <w:p w:rsidR="003072BE" w:rsidRDefault="003072BE" w:rsidP="003072BE">
      <w:pPr>
        <w:pStyle w:val="a5"/>
        <w:widowControl/>
        <w:numPr>
          <w:ilvl w:val="0"/>
          <w:numId w:val="1"/>
        </w:numPr>
        <w:shd w:val="clear" w:color="auto" w:fill="FFFFFF"/>
        <w:spacing w:beforeAutospacing="0" w:after="225" w:afterAutospacing="0" w:line="33" w:lineRule="atLeast"/>
        <w:ind w:firstLine="420"/>
        <w:textAlignment w:val="baseline"/>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对本机构开展涉及人的生物医学研究项目进行伦理审查，包括初始审查、跟踪审查和复审等；</w:t>
      </w:r>
    </w:p>
    <w:p w:rsidR="003072BE" w:rsidRDefault="003072BE" w:rsidP="003072BE">
      <w:pPr>
        <w:pStyle w:val="a5"/>
        <w:widowControl/>
        <w:numPr>
          <w:ilvl w:val="0"/>
          <w:numId w:val="1"/>
        </w:numPr>
        <w:shd w:val="clear" w:color="auto" w:fill="FFFFFF"/>
        <w:spacing w:beforeAutospacing="0" w:after="225" w:afterAutospacing="0" w:line="33" w:lineRule="atLeast"/>
        <w:ind w:firstLine="420"/>
        <w:textAlignment w:val="baseline"/>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在本机构组织开展相关伦理审查培训；</w:t>
      </w:r>
    </w:p>
    <w:p w:rsidR="003072BE" w:rsidRDefault="003072BE" w:rsidP="003072BE">
      <w:pPr>
        <w:pStyle w:val="a5"/>
        <w:widowControl/>
        <w:numPr>
          <w:ilvl w:val="0"/>
          <w:numId w:val="1"/>
        </w:numPr>
        <w:shd w:val="clear" w:color="auto" w:fill="FFFFFF"/>
        <w:spacing w:beforeAutospacing="0" w:after="225" w:afterAutospacing="0" w:line="33" w:lineRule="atLeast"/>
        <w:ind w:firstLine="420"/>
        <w:textAlignment w:val="baseline"/>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伦理委员会办公室负责伦理委员会日常行政事务的管理工作。</w:t>
      </w:r>
    </w:p>
    <w:p w:rsidR="003072BE" w:rsidRDefault="003072BE" w:rsidP="003072BE">
      <w:pPr>
        <w:pStyle w:val="a5"/>
        <w:widowControl/>
        <w:shd w:val="clear" w:color="auto" w:fill="FFFFFF"/>
        <w:spacing w:beforeAutospacing="0" w:after="225" w:afterAutospacing="0" w:line="33" w:lineRule="atLeast"/>
        <w:ind w:firstLine="420"/>
        <w:textAlignment w:val="baseline"/>
        <w:rPr>
          <w:rFonts w:ascii="仿宋" w:eastAsia="仿宋" w:hAnsi="仿宋" w:cs="仿宋"/>
          <w:color w:val="000000"/>
          <w:sz w:val="32"/>
          <w:szCs w:val="32"/>
        </w:rPr>
      </w:pPr>
      <w:r>
        <w:rPr>
          <w:rFonts w:ascii="仿宋" w:eastAsia="仿宋" w:hAnsi="仿宋" w:cs="仿宋" w:hint="eastAsia"/>
          <w:b/>
          <w:bCs/>
          <w:color w:val="000000"/>
          <w:sz w:val="32"/>
          <w:szCs w:val="32"/>
          <w:shd w:val="clear" w:color="auto" w:fill="FFFFFF"/>
        </w:rPr>
        <w:t>第八条</w:t>
      </w:r>
      <w:r>
        <w:rPr>
          <w:rFonts w:ascii="仿宋" w:eastAsia="仿宋" w:hAnsi="仿宋" w:cs="仿宋" w:hint="eastAsia"/>
          <w:color w:val="000000"/>
          <w:sz w:val="32"/>
          <w:szCs w:val="32"/>
          <w:shd w:val="clear" w:color="auto" w:fill="FFFFFF"/>
        </w:rPr>
        <w:t>  权力：临床试验开展前必须获得伦理委员会的同意；伦理委员会对正在实施的临床试验定期进行跟踪审查；伦理委员会有权暂停、终止未按照相关要求实施，或者受试者出现非预期严重损害的临床试验。</w:t>
      </w:r>
    </w:p>
    <w:p w:rsidR="003072BE" w:rsidRDefault="003072BE" w:rsidP="003072BE">
      <w:pPr>
        <w:pStyle w:val="a5"/>
        <w:widowControl/>
        <w:shd w:val="clear" w:color="auto" w:fill="FFFFFF"/>
        <w:spacing w:beforeAutospacing="0" w:after="225" w:afterAutospacing="0" w:line="33" w:lineRule="atLeast"/>
        <w:ind w:firstLine="420"/>
        <w:textAlignment w:val="baseline"/>
        <w:rPr>
          <w:rFonts w:ascii="仿宋" w:eastAsia="仿宋" w:hAnsi="仿宋" w:cs="仿宋"/>
          <w:color w:val="000000"/>
          <w:sz w:val="32"/>
          <w:szCs w:val="32"/>
        </w:rPr>
      </w:pPr>
      <w:r>
        <w:rPr>
          <w:rFonts w:ascii="仿宋" w:eastAsia="仿宋" w:hAnsi="仿宋" w:cs="仿宋" w:hint="eastAsia"/>
          <w:b/>
          <w:bCs/>
          <w:color w:val="000000"/>
          <w:sz w:val="32"/>
          <w:szCs w:val="32"/>
          <w:shd w:val="clear" w:color="auto" w:fill="FFFFFF"/>
        </w:rPr>
        <w:lastRenderedPageBreak/>
        <w:t>第九条</w:t>
      </w:r>
      <w:r>
        <w:rPr>
          <w:rFonts w:ascii="仿宋" w:eastAsia="仿宋" w:hAnsi="仿宋" w:cs="仿宋" w:hint="eastAsia"/>
          <w:color w:val="000000"/>
          <w:sz w:val="32"/>
          <w:szCs w:val="32"/>
          <w:shd w:val="clear" w:color="auto" w:fill="FFFFFF"/>
        </w:rPr>
        <w:t>  医院为委员、独立顾问、秘书与工作人员提供充分的培训，使其能够胜任工作。</w:t>
      </w:r>
    </w:p>
    <w:p w:rsidR="003072BE" w:rsidRDefault="003072BE" w:rsidP="003072BE">
      <w:pPr>
        <w:pStyle w:val="a5"/>
        <w:widowControl/>
        <w:shd w:val="clear" w:color="auto" w:fill="FFFFFF"/>
        <w:spacing w:beforeAutospacing="0" w:after="225" w:afterAutospacing="0" w:line="33" w:lineRule="atLeast"/>
        <w:ind w:firstLine="420"/>
        <w:textAlignment w:val="baseline"/>
        <w:rPr>
          <w:rFonts w:ascii="仿宋" w:eastAsia="仿宋" w:hAnsi="仿宋" w:cs="仿宋"/>
          <w:color w:val="000000"/>
          <w:sz w:val="32"/>
          <w:szCs w:val="32"/>
        </w:rPr>
      </w:pPr>
      <w:r>
        <w:rPr>
          <w:rFonts w:ascii="仿宋" w:eastAsia="仿宋" w:hAnsi="仿宋" w:cs="仿宋" w:hint="eastAsia"/>
          <w:b/>
          <w:bCs/>
          <w:color w:val="000000"/>
          <w:sz w:val="32"/>
          <w:szCs w:val="32"/>
          <w:shd w:val="clear" w:color="auto" w:fill="FFFFFF"/>
        </w:rPr>
        <w:t>第十条</w:t>
      </w:r>
      <w:r>
        <w:rPr>
          <w:rFonts w:ascii="仿宋" w:eastAsia="仿宋" w:hAnsi="仿宋" w:cs="仿宋" w:hint="eastAsia"/>
          <w:color w:val="000000"/>
          <w:sz w:val="32"/>
          <w:szCs w:val="32"/>
          <w:shd w:val="clear" w:color="auto" w:fill="FFFFFF"/>
        </w:rPr>
        <w:t>  财政资源：伦理委员会的行政经费列入医院财政预算。经费使用按照医院财务管理规定执行，可按要求支付给委员、独立顾问、秘书及相关工作人员伦理审查劳务费。</w:t>
      </w:r>
    </w:p>
    <w:p w:rsidR="003072BE" w:rsidRDefault="003072BE" w:rsidP="003072BE">
      <w:pPr>
        <w:pStyle w:val="a5"/>
        <w:widowControl/>
        <w:shd w:val="clear" w:color="auto" w:fill="FFFFFF"/>
        <w:spacing w:beforeAutospacing="0" w:after="225" w:afterAutospacing="0" w:line="33" w:lineRule="atLeast"/>
        <w:ind w:firstLine="420"/>
        <w:jc w:val="center"/>
        <w:textAlignment w:val="baseline"/>
        <w:rPr>
          <w:rFonts w:ascii="仿宋" w:eastAsia="仿宋" w:hAnsi="仿宋" w:cs="仿宋"/>
          <w:b/>
          <w:bCs/>
          <w:color w:val="000000"/>
          <w:sz w:val="32"/>
          <w:szCs w:val="32"/>
        </w:rPr>
      </w:pPr>
      <w:r>
        <w:rPr>
          <w:rFonts w:ascii="仿宋" w:eastAsia="仿宋" w:hAnsi="仿宋" w:cs="仿宋" w:hint="eastAsia"/>
          <w:b/>
          <w:bCs/>
          <w:color w:val="000000"/>
          <w:sz w:val="32"/>
          <w:szCs w:val="32"/>
          <w:shd w:val="clear" w:color="auto" w:fill="FFFFFF"/>
        </w:rPr>
        <w:t>第三章  组建与换届</w:t>
      </w:r>
    </w:p>
    <w:p w:rsidR="003072BE" w:rsidRDefault="003072BE" w:rsidP="003072BE">
      <w:pPr>
        <w:pStyle w:val="a5"/>
        <w:widowControl/>
        <w:shd w:val="clear" w:color="auto" w:fill="FFFFFF"/>
        <w:spacing w:beforeAutospacing="0" w:after="225" w:afterAutospacing="0" w:line="33" w:lineRule="atLeast"/>
        <w:ind w:firstLine="420"/>
        <w:textAlignment w:val="baseline"/>
        <w:rPr>
          <w:rFonts w:ascii="仿宋" w:eastAsia="仿宋" w:hAnsi="仿宋" w:cs="仿宋"/>
          <w:color w:val="000000"/>
          <w:sz w:val="32"/>
          <w:szCs w:val="32"/>
        </w:rPr>
      </w:pPr>
      <w:r>
        <w:rPr>
          <w:rFonts w:ascii="仿宋" w:eastAsia="仿宋" w:hAnsi="仿宋" w:cs="仿宋" w:hint="eastAsia"/>
          <w:b/>
          <w:bCs/>
          <w:color w:val="000000"/>
          <w:sz w:val="32"/>
          <w:szCs w:val="32"/>
          <w:shd w:val="clear" w:color="auto" w:fill="FFFFFF"/>
        </w:rPr>
        <w:t>第十一条</w:t>
      </w:r>
      <w:r>
        <w:rPr>
          <w:rFonts w:ascii="仿宋" w:eastAsia="仿宋" w:hAnsi="仿宋" w:cs="仿宋" w:hint="eastAsia"/>
          <w:color w:val="000000"/>
          <w:sz w:val="32"/>
          <w:szCs w:val="32"/>
          <w:shd w:val="clear" w:color="auto" w:fill="FFFFFF"/>
        </w:rPr>
        <w:t>  临床试验伦理委员会委员的组成：医药相关专业人员、非医药相关专业人员、法律专家，其中包括非本单位成员，并有不同性别的委员；委员人数</w:t>
      </w:r>
      <w:r>
        <w:rPr>
          <w:rFonts w:ascii="仿宋" w:eastAsia="仿宋" w:hAnsi="仿宋" w:cs="仿宋" w:hint="eastAsia"/>
          <w:color w:val="000000" w:themeColor="text1"/>
          <w:sz w:val="32"/>
          <w:szCs w:val="32"/>
          <w:shd w:val="clear" w:color="auto" w:fill="FFFFFF"/>
        </w:rPr>
        <w:t>13</w:t>
      </w:r>
      <w:r>
        <w:rPr>
          <w:rFonts w:ascii="仿宋" w:eastAsia="仿宋" w:hAnsi="仿宋" w:cs="仿宋" w:hint="eastAsia"/>
          <w:color w:val="000000"/>
          <w:sz w:val="32"/>
          <w:szCs w:val="32"/>
          <w:shd w:val="clear" w:color="auto" w:fill="FFFFFF"/>
        </w:rPr>
        <w:t>人。</w:t>
      </w:r>
    </w:p>
    <w:p w:rsidR="003072BE" w:rsidRDefault="003072BE" w:rsidP="003072BE">
      <w:pPr>
        <w:pStyle w:val="a5"/>
        <w:widowControl/>
        <w:shd w:val="clear" w:color="auto" w:fill="FFFFFF"/>
        <w:spacing w:beforeAutospacing="0" w:after="225" w:afterAutospacing="0" w:line="33" w:lineRule="atLeast"/>
        <w:ind w:firstLine="420"/>
        <w:textAlignment w:val="baseline"/>
        <w:rPr>
          <w:rFonts w:ascii="仿宋" w:eastAsia="仿宋" w:hAnsi="仿宋" w:cs="仿宋"/>
          <w:color w:val="000000"/>
          <w:sz w:val="32"/>
          <w:szCs w:val="32"/>
        </w:rPr>
      </w:pPr>
      <w:r>
        <w:rPr>
          <w:rFonts w:ascii="仿宋" w:eastAsia="仿宋" w:hAnsi="仿宋" w:cs="仿宋" w:hint="eastAsia"/>
          <w:b/>
          <w:bCs/>
          <w:color w:val="000000"/>
          <w:sz w:val="32"/>
          <w:szCs w:val="32"/>
          <w:shd w:val="clear" w:color="auto" w:fill="FFFFFF"/>
        </w:rPr>
        <w:t>第十二条</w:t>
      </w:r>
      <w:r>
        <w:rPr>
          <w:rFonts w:ascii="仿宋" w:eastAsia="仿宋" w:hAnsi="仿宋" w:cs="仿宋" w:hint="eastAsia"/>
          <w:color w:val="000000"/>
          <w:sz w:val="32"/>
          <w:szCs w:val="32"/>
          <w:shd w:val="clear" w:color="auto" w:fill="FFFFFF"/>
        </w:rPr>
        <w:t>  委员的招募/推荐：第一届伦理委员会委员采取医院任命的方式，以后采用公开招募、自荐及推荐的方式，并征询本人意见，确定委员候选人名单。</w:t>
      </w:r>
    </w:p>
    <w:p w:rsidR="003072BE" w:rsidRDefault="003072BE" w:rsidP="003072BE">
      <w:pPr>
        <w:pStyle w:val="a5"/>
        <w:widowControl/>
        <w:shd w:val="clear" w:color="auto" w:fill="FFFFFF"/>
        <w:spacing w:beforeAutospacing="0" w:after="225" w:afterAutospacing="0" w:line="33" w:lineRule="atLeast"/>
        <w:ind w:firstLine="420"/>
        <w:textAlignment w:val="baseline"/>
        <w:rPr>
          <w:rFonts w:ascii="仿宋" w:eastAsia="仿宋" w:hAnsi="仿宋" w:cs="仿宋"/>
          <w:color w:val="000000"/>
          <w:sz w:val="32"/>
          <w:szCs w:val="32"/>
        </w:rPr>
      </w:pPr>
      <w:r>
        <w:rPr>
          <w:rFonts w:ascii="仿宋" w:eastAsia="仿宋" w:hAnsi="仿宋" w:cs="仿宋" w:hint="eastAsia"/>
          <w:b/>
          <w:bCs/>
          <w:color w:val="000000"/>
          <w:sz w:val="32"/>
          <w:szCs w:val="32"/>
          <w:shd w:val="clear" w:color="auto" w:fill="FFFFFF"/>
        </w:rPr>
        <w:t>第十三条</w:t>
      </w:r>
      <w:r>
        <w:rPr>
          <w:rFonts w:ascii="仿宋" w:eastAsia="仿宋" w:hAnsi="仿宋" w:cs="仿宋" w:hint="eastAsia"/>
          <w:color w:val="000000"/>
          <w:sz w:val="32"/>
          <w:szCs w:val="32"/>
          <w:shd w:val="clear" w:color="auto" w:fill="FFFFFF"/>
        </w:rPr>
        <w:t>  任命的机构与程序：医院负责伦理委员会主任委员的任命，主任委员负责伦理委员会其他委员的任命，当选委员以医院红头文件的方式正式任命。</w:t>
      </w:r>
    </w:p>
    <w:p w:rsidR="003072BE" w:rsidRDefault="003072BE" w:rsidP="003072BE">
      <w:pPr>
        <w:pStyle w:val="a5"/>
        <w:widowControl/>
        <w:shd w:val="clear" w:color="auto" w:fill="FFFFFF"/>
        <w:spacing w:beforeAutospacing="0" w:after="225" w:afterAutospacing="0" w:line="33" w:lineRule="atLeast"/>
        <w:ind w:firstLine="420"/>
        <w:textAlignment w:val="baseline"/>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接受任命的伦理委员会委员应参加GCP和伦理审查方面的培训；应提交本人简历、资质证明文件，GCP与伦理审查培训证书；应同意并签署利益冲突声明及保密协议。</w:t>
      </w:r>
    </w:p>
    <w:p w:rsidR="003072BE" w:rsidRDefault="003072BE" w:rsidP="003072BE">
      <w:pPr>
        <w:pStyle w:val="a5"/>
        <w:widowControl/>
        <w:shd w:val="clear" w:color="auto" w:fill="FFFFFF"/>
        <w:spacing w:beforeAutospacing="0" w:after="225" w:afterAutospacing="0" w:line="33" w:lineRule="atLeast"/>
        <w:ind w:firstLine="420"/>
        <w:textAlignment w:val="baseline"/>
        <w:rPr>
          <w:rFonts w:ascii="仿宋" w:eastAsia="仿宋" w:hAnsi="仿宋" w:cs="仿宋"/>
          <w:color w:val="000000"/>
          <w:sz w:val="32"/>
          <w:szCs w:val="32"/>
        </w:rPr>
      </w:pPr>
      <w:r>
        <w:rPr>
          <w:rFonts w:ascii="仿宋" w:eastAsia="仿宋" w:hAnsi="仿宋" w:cs="仿宋" w:hint="eastAsia"/>
          <w:b/>
          <w:bCs/>
          <w:color w:val="000000"/>
          <w:sz w:val="32"/>
          <w:szCs w:val="32"/>
          <w:shd w:val="clear" w:color="auto" w:fill="FFFFFF"/>
        </w:rPr>
        <w:t>第十四条</w:t>
      </w:r>
      <w:r>
        <w:rPr>
          <w:rFonts w:ascii="仿宋" w:eastAsia="仿宋" w:hAnsi="仿宋" w:cs="仿宋" w:hint="eastAsia"/>
          <w:color w:val="000000"/>
          <w:sz w:val="32"/>
          <w:szCs w:val="32"/>
          <w:shd w:val="clear" w:color="auto" w:fill="FFFFFF"/>
        </w:rPr>
        <w:t>  临床试验伦理委员会设主任委员1名，副主任委员1名。主任委员负责主持伦理委员会工作，负责主持</w:t>
      </w:r>
      <w:r>
        <w:rPr>
          <w:rFonts w:ascii="仿宋" w:eastAsia="仿宋" w:hAnsi="仿宋" w:cs="仿宋" w:hint="eastAsia"/>
          <w:color w:val="000000"/>
          <w:sz w:val="32"/>
          <w:szCs w:val="32"/>
          <w:shd w:val="clear" w:color="auto" w:fill="FFFFFF"/>
        </w:rPr>
        <w:lastRenderedPageBreak/>
        <w:t>审查会议，审签会议记录与审查决定文件。主任委员缺席时，由副主任委员代替主任委员行使职责。</w:t>
      </w:r>
    </w:p>
    <w:p w:rsidR="003072BE" w:rsidRDefault="003072BE" w:rsidP="003072BE">
      <w:pPr>
        <w:pStyle w:val="a5"/>
        <w:widowControl/>
        <w:shd w:val="clear" w:color="auto" w:fill="FFFFFF"/>
        <w:spacing w:beforeAutospacing="0" w:after="225" w:afterAutospacing="0" w:line="33" w:lineRule="atLeast"/>
        <w:ind w:firstLine="420"/>
        <w:textAlignment w:val="baseline"/>
        <w:rPr>
          <w:rFonts w:ascii="仿宋" w:eastAsia="仿宋" w:hAnsi="仿宋" w:cs="仿宋"/>
          <w:color w:val="000000"/>
          <w:sz w:val="32"/>
          <w:szCs w:val="32"/>
        </w:rPr>
      </w:pPr>
      <w:r>
        <w:rPr>
          <w:rFonts w:ascii="仿宋" w:eastAsia="仿宋" w:hAnsi="仿宋" w:cs="仿宋" w:hint="eastAsia"/>
          <w:b/>
          <w:bCs/>
          <w:color w:val="000000"/>
          <w:sz w:val="32"/>
          <w:szCs w:val="32"/>
          <w:shd w:val="clear" w:color="auto" w:fill="FFFFFF"/>
        </w:rPr>
        <w:t>第十五条 </w:t>
      </w:r>
      <w:r>
        <w:rPr>
          <w:rFonts w:ascii="仿宋" w:eastAsia="仿宋" w:hAnsi="仿宋" w:cs="仿宋" w:hint="eastAsia"/>
          <w:color w:val="000000"/>
          <w:sz w:val="32"/>
          <w:szCs w:val="32"/>
          <w:shd w:val="clear" w:color="auto" w:fill="FFFFFF"/>
        </w:rPr>
        <w:t>临床试验伦理委员会每届任期3年，可以连任。</w:t>
      </w:r>
    </w:p>
    <w:p w:rsidR="003072BE" w:rsidRDefault="003072BE" w:rsidP="003072BE">
      <w:pPr>
        <w:pStyle w:val="a5"/>
        <w:widowControl/>
        <w:shd w:val="clear" w:color="auto" w:fill="FFFFFF"/>
        <w:spacing w:beforeAutospacing="0" w:after="225" w:afterAutospacing="0" w:line="33" w:lineRule="atLeast"/>
        <w:ind w:firstLine="420"/>
        <w:textAlignment w:val="baseline"/>
        <w:rPr>
          <w:rFonts w:ascii="仿宋" w:eastAsia="仿宋" w:hAnsi="仿宋" w:cs="仿宋"/>
          <w:color w:val="000000"/>
          <w:sz w:val="32"/>
          <w:szCs w:val="32"/>
        </w:rPr>
      </w:pPr>
      <w:r>
        <w:rPr>
          <w:rFonts w:ascii="仿宋" w:eastAsia="仿宋" w:hAnsi="仿宋" w:cs="仿宋" w:hint="eastAsia"/>
          <w:b/>
          <w:bCs/>
          <w:color w:val="000000"/>
          <w:sz w:val="32"/>
          <w:szCs w:val="32"/>
          <w:shd w:val="clear" w:color="auto" w:fill="FFFFFF"/>
        </w:rPr>
        <w:t>第十六条 </w:t>
      </w:r>
      <w:r>
        <w:rPr>
          <w:rFonts w:ascii="仿宋" w:eastAsia="仿宋" w:hAnsi="仿宋" w:cs="仿宋" w:hint="eastAsia"/>
          <w:color w:val="000000"/>
          <w:sz w:val="32"/>
          <w:szCs w:val="32"/>
          <w:shd w:val="clear" w:color="auto" w:fill="FFFFFF"/>
        </w:rPr>
        <w:t xml:space="preserve"> 换届：期满换届应考虑委员的专业类别、伦理审查的能力，以保证伦理委员会工作的连续性，并且不断吸收新的观点和方法。换届候选委员采用公开招募、本人自荐和委员推荐的方式，以医院红头文件的方式正式任命。</w:t>
      </w:r>
    </w:p>
    <w:p w:rsidR="003072BE" w:rsidRDefault="003072BE" w:rsidP="003072BE">
      <w:pPr>
        <w:pStyle w:val="a5"/>
        <w:widowControl/>
        <w:shd w:val="clear" w:color="auto" w:fill="FFFFFF"/>
        <w:spacing w:beforeAutospacing="0" w:after="225" w:afterAutospacing="0" w:line="33" w:lineRule="atLeast"/>
        <w:ind w:firstLine="420"/>
        <w:textAlignment w:val="baseline"/>
        <w:rPr>
          <w:rFonts w:ascii="仿宋" w:eastAsia="仿宋" w:hAnsi="仿宋" w:cs="仿宋"/>
          <w:color w:val="000000"/>
          <w:sz w:val="32"/>
          <w:szCs w:val="32"/>
        </w:rPr>
      </w:pPr>
      <w:r>
        <w:rPr>
          <w:rFonts w:ascii="仿宋" w:eastAsia="仿宋" w:hAnsi="仿宋" w:cs="仿宋" w:hint="eastAsia"/>
          <w:b/>
          <w:bCs/>
          <w:color w:val="000000"/>
          <w:sz w:val="32"/>
          <w:szCs w:val="32"/>
          <w:shd w:val="clear" w:color="auto" w:fill="FFFFFF"/>
        </w:rPr>
        <w:t>第十七条</w:t>
      </w:r>
      <w:r>
        <w:rPr>
          <w:rFonts w:ascii="仿宋" w:eastAsia="仿宋" w:hAnsi="仿宋" w:cs="仿宋" w:hint="eastAsia"/>
          <w:color w:val="000000"/>
          <w:sz w:val="32"/>
          <w:szCs w:val="32"/>
          <w:shd w:val="clear" w:color="auto" w:fill="FFFFFF"/>
        </w:rPr>
        <w:t>  免职：以下情况可以免去委员资格：本人申请辞去委员职务者；因各种原因长期无法参加伦理审查会议者；因健康或工作调离等原因，不能继续履行委员职责者；因行为道德规范与委员职责相违背(如与审查项目存在利益冲突而不主动声明)，不适宜继续担任委员者。</w:t>
      </w:r>
    </w:p>
    <w:p w:rsidR="003072BE" w:rsidRDefault="003072BE" w:rsidP="003072BE">
      <w:pPr>
        <w:pStyle w:val="a5"/>
        <w:widowControl/>
        <w:shd w:val="clear" w:color="auto" w:fill="FFFFFF"/>
        <w:spacing w:beforeAutospacing="0" w:after="225" w:afterAutospacing="0" w:line="33" w:lineRule="atLeast"/>
        <w:ind w:firstLine="420"/>
        <w:textAlignment w:val="baseline"/>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免职程序：委员免职由伦理委员会讨论决定，同意免职的票数应超过全体委员人数的半数（主动请辞者除外），免职决定以伦理委员会书面文件的方式公布。</w:t>
      </w:r>
    </w:p>
    <w:p w:rsidR="003072BE" w:rsidRDefault="003072BE" w:rsidP="003072BE">
      <w:pPr>
        <w:pStyle w:val="a5"/>
        <w:widowControl/>
        <w:shd w:val="clear" w:color="auto" w:fill="FFFFFF"/>
        <w:spacing w:beforeAutospacing="0" w:after="225" w:afterAutospacing="0" w:line="33" w:lineRule="atLeast"/>
        <w:ind w:firstLine="420"/>
        <w:textAlignment w:val="baseline"/>
        <w:rPr>
          <w:rFonts w:ascii="仿宋" w:eastAsia="仿宋" w:hAnsi="仿宋" w:cs="仿宋"/>
          <w:color w:val="000000"/>
          <w:sz w:val="32"/>
          <w:szCs w:val="32"/>
        </w:rPr>
      </w:pPr>
      <w:r>
        <w:rPr>
          <w:rFonts w:ascii="仿宋" w:eastAsia="仿宋" w:hAnsi="仿宋" w:cs="仿宋" w:hint="eastAsia"/>
          <w:b/>
          <w:bCs/>
          <w:color w:val="000000"/>
          <w:sz w:val="32"/>
          <w:szCs w:val="32"/>
          <w:shd w:val="clear" w:color="auto" w:fill="FFFFFF"/>
        </w:rPr>
        <w:t>第十八条</w:t>
      </w:r>
      <w:r>
        <w:rPr>
          <w:rFonts w:ascii="仿宋" w:eastAsia="仿宋" w:hAnsi="仿宋" w:cs="仿宋" w:hint="eastAsia"/>
          <w:color w:val="000000"/>
          <w:sz w:val="32"/>
          <w:szCs w:val="32"/>
          <w:shd w:val="clear" w:color="auto" w:fill="FFFFFF"/>
        </w:rPr>
        <w:t>  替换：因委员辞职或免职，可以启动委员替换程序。根据资质、专业相当的原则招募／推荐候选委员，候选委员由伦理委员会主任委员面试决定。当选的委员以医院红头文件的方式正式任命。</w:t>
      </w:r>
    </w:p>
    <w:p w:rsidR="003072BE" w:rsidRDefault="003072BE" w:rsidP="003072BE">
      <w:pPr>
        <w:pStyle w:val="a5"/>
        <w:widowControl/>
        <w:shd w:val="clear" w:color="auto" w:fill="FFFFFF"/>
        <w:spacing w:beforeAutospacing="0" w:after="225" w:afterAutospacing="0" w:line="33" w:lineRule="atLeast"/>
        <w:ind w:firstLine="420"/>
        <w:textAlignment w:val="baseline"/>
        <w:rPr>
          <w:rFonts w:ascii="仿宋" w:eastAsia="仿宋" w:hAnsi="仿宋" w:cs="仿宋"/>
          <w:color w:val="000000"/>
          <w:sz w:val="32"/>
          <w:szCs w:val="32"/>
        </w:rPr>
      </w:pPr>
      <w:r>
        <w:rPr>
          <w:rFonts w:ascii="仿宋" w:eastAsia="仿宋" w:hAnsi="仿宋" w:cs="仿宋" w:hint="eastAsia"/>
          <w:b/>
          <w:bCs/>
          <w:color w:val="000000"/>
          <w:sz w:val="32"/>
          <w:szCs w:val="32"/>
          <w:shd w:val="clear" w:color="auto" w:fill="FFFFFF"/>
        </w:rPr>
        <w:lastRenderedPageBreak/>
        <w:t>第十九条</w:t>
      </w:r>
      <w:r>
        <w:rPr>
          <w:rFonts w:ascii="仿宋" w:eastAsia="仿宋" w:hAnsi="仿宋" w:cs="仿宋" w:hint="eastAsia"/>
          <w:color w:val="000000"/>
          <w:sz w:val="32"/>
          <w:szCs w:val="32"/>
          <w:shd w:val="clear" w:color="auto" w:fill="FFFFFF"/>
        </w:rPr>
        <w:t>  独立顾问：如果委员专业知识不能胜任某临床研究项目的审查，或某临床研究项目的受试者与委员的社会与文化背景明显不同时，可以聘请独立顾问。独立顾问应提交本人简历、资质证明文件，签署保密承诺与利益冲突声明。独立顾问应邀对临床研究项目的某方面问题提供咨询意见，但不具有表决权。</w:t>
      </w:r>
    </w:p>
    <w:p w:rsidR="003072BE" w:rsidRDefault="003072BE" w:rsidP="003072BE">
      <w:pPr>
        <w:pStyle w:val="a5"/>
        <w:widowControl/>
        <w:shd w:val="clear" w:color="auto" w:fill="FFFFFF"/>
        <w:spacing w:beforeAutospacing="0" w:after="225" w:afterAutospacing="0" w:line="33" w:lineRule="atLeast"/>
        <w:ind w:firstLine="420"/>
        <w:textAlignment w:val="baseline"/>
        <w:rPr>
          <w:rFonts w:ascii="仿宋" w:eastAsia="仿宋" w:hAnsi="仿宋" w:cs="仿宋"/>
          <w:color w:val="000000"/>
          <w:sz w:val="32"/>
          <w:szCs w:val="32"/>
        </w:rPr>
      </w:pPr>
      <w:r>
        <w:rPr>
          <w:rFonts w:ascii="仿宋" w:eastAsia="仿宋" w:hAnsi="仿宋" w:cs="仿宋" w:hint="eastAsia"/>
          <w:b/>
          <w:bCs/>
          <w:color w:val="000000"/>
          <w:sz w:val="32"/>
          <w:szCs w:val="32"/>
          <w:shd w:val="clear" w:color="auto" w:fill="FFFFFF"/>
        </w:rPr>
        <w:t>第二十条</w:t>
      </w:r>
      <w:r>
        <w:rPr>
          <w:rFonts w:ascii="仿宋" w:eastAsia="仿宋" w:hAnsi="仿宋" w:cs="仿宋" w:hint="eastAsia"/>
          <w:color w:val="000000"/>
          <w:sz w:val="32"/>
          <w:szCs w:val="32"/>
          <w:shd w:val="clear" w:color="auto" w:fill="FFFFFF"/>
        </w:rPr>
        <w:t>  伦理委员会设秘书1名。秘书由伦理委员会主任委员任命。</w:t>
      </w:r>
    </w:p>
    <w:p w:rsidR="003072BE" w:rsidRDefault="003072BE" w:rsidP="003072BE">
      <w:pPr>
        <w:pStyle w:val="a5"/>
        <w:widowControl/>
        <w:shd w:val="clear" w:color="auto" w:fill="FFFFFF"/>
        <w:spacing w:beforeAutospacing="0" w:after="225" w:afterAutospacing="0" w:line="33" w:lineRule="atLeast"/>
        <w:ind w:firstLine="420"/>
        <w:jc w:val="center"/>
        <w:textAlignment w:val="baseline"/>
        <w:rPr>
          <w:rFonts w:ascii="仿宋" w:eastAsia="仿宋" w:hAnsi="仿宋" w:cs="仿宋"/>
          <w:color w:val="000000"/>
          <w:sz w:val="32"/>
          <w:szCs w:val="32"/>
        </w:rPr>
      </w:pPr>
      <w:r>
        <w:rPr>
          <w:rFonts w:ascii="仿宋" w:eastAsia="仿宋" w:hAnsi="仿宋" w:cs="仿宋" w:hint="eastAsia"/>
          <w:color w:val="000000"/>
          <w:sz w:val="32"/>
          <w:szCs w:val="32"/>
          <w:shd w:val="clear" w:color="auto" w:fill="FFFFFF"/>
        </w:rPr>
        <w:t>第四章  运  作</w:t>
      </w:r>
    </w:p>
    <w:p w:rsidR="003072BE" w:rsidRDefault="003072BE" w:rsidP="003072BE">
      <w:pPr>
        <w:pStyle w:val="a5"/>
        <w:widowControl/>
        <w:shd w:val="clear" w:color="auto" w:fill="FFFFFF"/>
        <w:spacing w:beforeAutospacing="0" w:after="225" w:afterAutospacing="0" w:line="33" w:lineRule="atLeast"/>
        <w:ind w:firstLine="420"/>
        <w:textAlignment w:val="baseline"/>
        <w:rPr>
          <w:rFonts w:ascii="仿宋" w:eastAsia="仿宋" w:hAnsi="仿宋" w:cs="仿宋"/>
          <w:color w:val="000000"/>
          <w:sz w:val="32"/>
          <w:szCs w:val="32"/>
        </w:rPr>
      </w:pPr>
      <w:r>
        <w:rPr>
          <w:rFonts w:ascii="仿宋" w:eastAsia="仿宋" w:hAnsi="仿宋" w:cs="仿宋" w:hint="eastAsia"/>
          <w:b/>
          <w:bCs/>
          <w:color w:val="000000"/>
          <w:sz w:val="32"/>
          <w:szCs w:val="32"/>
          <w:shd w:val="clear" w:color="auto" w:fill="FFFFFF"/>
        </w:rPr>
        <w:t>第二十一条</w:t>
      </w:r>
      <w:r>
        <w:rPr>
          <w:rFonts w:ascii="仿宋" w:eastAsia="仿宋" w:hAnsi="仿宋" w:cs="仿宋" w:hint="eastAsia"/>
          <w:color w:val="000000"/>
          <w:sz w:val="32"/>
          <w:szCs w:val="32"/>
          <w:shd w:val="clear" w:color="auto" w:fill="FFFFFF"/>
        </w:rPr>
        <w:t>  审查方式：伦理委员会的审查方式有会议审查，紧急会议审查，快速审查。实行主审制，每个项目应安排1-2名主审委员审查，填写审查工作表。会议审查是伦理委员会主要的审查方式，委员应在会前预审送审材料。研究过程中出现重大或严重问题，危及受试者安全，应召开紧急会议审查。快速审查是会议审查的补充形式，目的是为了提高工作效率，主要适用于临床研究方案的较小修正，不影响试验的风险受益比；尚未纳入受试者或已经完成干预措施的年度/定期跟踪审查；安全性报告审查；方案偏离审查以及结题审查。</w:t>
      </w:r>
    </w:p>
    <w:p w:rsidR="003072BE" w:rsidRDefault="003072BE" w:rsidP="003072BE">
      <w:pPr>
        <w:pStyle w:val="a5"/>
        <w:widowControl/>
        <w:shd w:val="clear" w:color="auto" w:fill="FFFFFF"/>
        <w:spacing w:beforeAutospacing="0" w:after="225" w:afterAutospacing="0" w:line="33" w:lineRule="atLeast"/>
        <w:ind w:firstLine="420"/>
        <w:textAlignment w:val="baseline"/>
        <w:rPr>
          <w:rFonts w:ascii="仿宋" w:eastAsia="仿宋" w:hAnsi="仿宋" w:cs="仿宋"/>
          <w:color w:val="000000"/>
          <w:sz w:val="32"/>
          <w:szCs w:val="32"/>
        </w:rPr>
      </w:pPr>
      <w:r>
        <w:rPr>
          <w:rFonts w:ascii="仿宋" w:eastAsia="仿宋" w:hAnsi="仿宋" w:cs="仿宋" w:hint="eastAsia"/>
          <w:b/>
          <w:bCs/>
          <w:color w:val="000000"/>
          <w:sz w:val="32"/>
          <w:szCs w:val="32"/>
          <w:shd w:val="clear" w:color="auto" w:fill="FFFFFF"/>
        </w:rPr>
        <w:lastRenderedPageBreak/>
        <w:t>第二十二条</w:t>
      </w:r>
      <w:r>
        <w:rPr>
          <w:rFonts w:ascii="仿宋" w:eastAsia="仿宋" w:hAnsi="仿宋" w:cs="仿宋" w:hint="eastAsia"/>
          <w:color w:val="000000"/>
          <w:sz w:val="32"/>
          <w:szCs w:val="32"/>
          <w:shd w:val="clear" w:color="auto" w:fill="FFFFFF"/>
        </w:rPr>
        <w:t>  法定到会人数：到会委员人数应超过半数成员；到会委员应包括医药专业、非医药专业、法律专家、独立于研究实施机构之外的委员，参会委员的性别均衡。</w:t>
      </w:r>
    </w:p>
    <w:p w:rsidR="003072BE" w:rsidRDefault="003072BE" w:rsidP="003072BE">
      <w:pPr>
        <w:pStyle w:val="a5"/>
        <w:widowControl/>
        <w:shd w:val="clear" w:color="auto" w:fill="FFFFFF"/>
        <w:spacing w:beforeAutospacing="0" w:after="225" w:afterAutospacing="0" w:line="33" w:lineRule="atLeast"/>
        <w:ind w:firstLine="420"/>
        <w:textAlignment w:val="baseline"/>
        <w:rPr>
          <w:rFonts w:ascii="仿宋" w:eastAsia="仿宋" w:hAnsi="仿宋" w:cs="仿宋"/>
          <w:color w:val="000000"/>
          <w:sz w:val="32"/>
          <w:szCs w:val="32"/>
        </w:rPr>
      </w:pPr>
      <w:r>
        <w:rPr>
          <w:rFonts w:ascii="仿宋" w:eastAsia="仿宋" w:hAnsi="仿宋" w:cs="仿宋" w:hint="eastAsia"/>
          <w:b/>
          <w:bCs/>
          <w:color w:val="000000"/>
          <w:sz w:val="32"/>
          <w:szCs w:val="32"/>
          <w:shd w:val="clear" w:color="auto" w:fill="FFFFFF"/>
        </w:rPr>
        <w:t>第二十三条</w:t>
      </w:r>
      <w:r>
        <w:rPr>
          <w:rFonts w:ascii="仿宋" w:eastAsia="仿宋" w:hAnsi="仿宋" w:cs="仿宋" w:hint="eastAsia"/>
          <w:color w:val="000000"/>
          <w:sz w:val="32"/>
          <w:szCs w:val="32"/>
          <w:shd w:val="clear" w:color="auto" w:fill="FFFFFF"/>
        </w:rPr>
        <w:t>  决定的票数：超过全体委员1/2票数的意见作为审查决定。</w:t>
      </w:r>
    </w:p>
    <w:p w:rsidR="003072BE" w:rsidRDefault="003072BE" w:rsidP="003072BE">
      <w:pPr>
        <w:pStyle w:val="a5"/>
        <w:widowControl/>
        <w:shd w:val="clear" w:color="auto" w:fill="FFFFFF"/>
        <w:spacing w:beforeAutospacing="0" w:after="225" w:afterAutospacing="0" w:line="33" w:lineRule="atLeast"/>
        <w:ind w:firstLine="420"/>
        <w:textAlignment w:val="baseline"/>
        <w:rPr>
          <w:rFonts w:ascii="仿宋" w:eastAsia="仿宋" w:hAnsi="仿宋" w:cs="仿宋"/>
          <w:color w:val="000000"/>
          <w:sz w:val="32"/>
          <w:szCs w:val="32"/>
        </w:rPr>
      </w:pPr>
      <w:r>
        <w:rPr>
          <w:rFonts w:ascii="仿宋" w:eastAsia="仿宋" w:hAnsi="仿宋" w:cs="仿宋" w:hint="eastAsia"/>
          <w:b/>
          <w:bCs/>
          <w:color w:val="000000"/>
          <w:sz w:val="32"/>
          <w:szCs w:val="32"/>
          <w:shd w:val="clear" w:color="auto" w:fill="FFFFFF"/>
        </w:rPr>
        <w:t>第二十四条</w:t>
      </w:r>
      <w:r>
        <w:rPr>
          <w:rFonts w:ascii="仿宋" w:eastAsia="仿宋" w:hAnsi="仿宋" w:cs="仿宋" w:hint="eastAsia"/>
          <w:color w:val="000000"/>
          <w:sz w:val="32"/>
          <w:szCs w:val="32"/>
          <w:shd w:val="clear" w:color="auto" w:fill="FFFFFF"/>
        </w:rPr>
        <w:t>  利益冲突管理：每次审查／咨询研究项目时，与研究项目存在利益冲突的委员或独立顾问应主动声明并回避。制定利益冲突政策，识别任何与伦理审查和科学研究相关的利益冲突，并采取相应的管理措施。    </w:t>
      </w:r>
    </w:p>
    <w:p w:rsidR="003072BE" w:rsidRDefault="003072BE" w:rsidP="003072BE">
      <w:pPr>
        <w:pStyle w:val="a5"/>
        <w:widowControl/>
        <w:shd w:val="clear" w:color="auto" w:fill="FFFFFF"/>
        <w:spacing w:beforeAutospacing="0" w:after="225" w:afterAutospacing="0" w:line="33" w:lineRule="atLeast"/>
        <w:ind w:firstLine="420"/>
        <w:textAlignment w:val="baseline"/>
        <w:rPr>
          <w:rFonts w:ascii="仿宋" w:eastAsia="仿宋" w:hAnsi="仿宋" w:cs="仿宋"/>
          <w:color w:val="000000"/>
          <w:sz w:val="32"/>
          <w:szCs w:val="32"/>
        </w:rPr>
      </w:pPr>
      <w:r>
        <w:rPr>
          <w:rFonts w:ascii="仿宋" w:eastAsia="仿宋" w:hAnsi="仿宋" w:cs="仿宋" w:hint="eastAsia"/>
          <w:b/>
          <w:bCs/>
          <w:color w:val="000000"/>
          <w:sz w:val="32"/>
          <w:szCs w:val="32"/>
          <w:shd w:val="clear" w:color="auto" w:fill="FFFFFF"/>
        </w:rPr>
        <w:t>第二十五条</w:t>
      </w:r>
      <w:r>
        <w:rPr>
          <w:rFonts w:ascii="仿宋" w:eastAsia="仿宋" w:hAnsi="仿宋" w:cs="仿宋" w:hint="eastAsia"/>
          <w:color w:val="000000"/>
          <w:sz w:val="32"/>
          <w:szCs w:val="32"/>
          <w:shd w:val="clear" w:color="auto" w:fill="FFFFFF"/>
        </w:rPr>
        <w:t>  保密：伦理委员会委员／独立顾问签署保密协议，对送审项目的文件保密，审查完成后，及时交回所有送审文件与审查材料，不得私自复制与外传。</w:t>
      </w:r>
    </w:p>
    <w:p w:rsidR="003072BE" w:rsidRDefault="003072BE" w:rsidP="003072BE">
      <w:pPr>
        <w:pStyle w:val="a5"/>
        <w:widowControl/>
        <w:shd w:val="clear" w:color="auto" w:fill="FFFFFF"/>
        <w:spacing w:beforeAutospacing="0" w:after="225" w:afterAutospacing="0" w:line="33" w:lineRule="atLeast"/>
        <w:ind w:firstLine="420"/>
        <w:textAlignment w:val="baseline"/>
        <w:rPr>
          <w:rFonts w:ascii="仿宋" w:eastAsia="仿宋" w:hAnsi="仿宋" w:cs="仿宋"/>
          <w:color w:val="000000"/>
          <w:sz w:val="32"/>
          <w:szCs w:val="32"/>
        </w:rPr>
      </w:pPr>
      <w:r>
        <w:rPr>
          <w:rFonts w:ascii="仿宋" w:eastAsia="仿宋" w:hAnsi="仿宋" w:cs="仿宋" w:hint="eastAsia"/>
          <w:b/>
          <w:bCs/>
          <w:color w:val="000000"/>
          <w:sz w:val="32"/>
          <w:szCs w:val="32"/>
          <w:shd w:val="clear" w:color="auto" w:fill="FFFFFF"/>
        </w:rPr>
        <w:t>第二十六条</w:t>
      </w:r>
      <w:r>
        <w:rPr>
          <w:rFonts w:ascii="仿宋" w:eastAsia="仿宋" w:hAnsi="仿宋" w:cs="仿宋" w:hint="eastAsia"/>
          <w:color w:val="000000"/>
          <w:sz w:val="32"/>
          <w:szCs w:val="32"/>
          <w:shd w:val="clear" w:color="auto" w:fill="FFFFFF"/>
        </w:rPr>
        <w:t>  协作：伦理委员会与医院所有与受试者保护相关的部门协同工作，明确各自在伦理审查和研究监管中的职责，保证本组织机构承担的以及实施的所有涉及人的生物医学研究项目都提交伦理审查，所有涉及人的研究项目受试者的健康和权益都得到保护；有效的报告和处理偏离或违背法规与方案的情况；建立与受试者有效的沟通渠道，对受试者所关心的问题做出回应。建立与其它伦理委员会有效的沟通交流机制，协作完成多中心临床研究的伦理审查。</w:t>
      </w:r>
    </w:p>
    <w:p w:rsidR="003072BE" w:rsidRDefault="003072BE" w:rsidP="003072BE">
      <w:pPr>
        <w:pStyle w:val="a5"/>
        <w:widowControl/>
        <w:shd w:val="clear" w:color="auto" w:fill="FFFFFF"/>
        <w:spacing w:beforeAutospacing="0" w:after="225" w:afterAutospacing="0" w:line="33" w:lineRule="atLeast"/>
        <w:ind w:firstLine="420"/>
        <w:textAlignment w:val="baseline"/>
        <w:rPr>
          <w:rFonts w:ascii="仿宋" w:eastAsia="仿宋" w:hAnsi="仿宋" w:cs="仿宋"/>
          <w:color w:val="000000"/>
          <w:sz w:val="32"/>
          <w:szCs w:val="32"/>
        </w:rPr>
      </w:pPr>
      <w:r>
        <w:rPr>
          <w:rFonts w:ascii="仿宋" w:eastAsia="仿宋" w:hAnsi="仿宋" w:cs="仿宋" w:hint="eastAsia"/>
          <w:b/>
          <w:bCs/>
          <w:color w:val="000000"/>
          <w:sz w:val="32"/>
          <w:szCs w:val="32"/>
          <w:shd w:val="clear" w:color="auto" w:fill="FFFFFF"/>
        </w:rPr>
        <w:lastRenderedPageBreak/>
        <w:t>第二十七条</w:t>
      </w:r>
      <w:r>
        <w:rPr>
          <w:rFonts w:ascii="仿宋" w:eastAsia="仿宋" w:hAnsi="仿宋" w:cs="仿宋" w:hint="eastAsia"/>
          <w:color w:val="000000"/>
          <w:sz w:val="32"/>
          <w:szCs w:val="32"/>
          <w:shd w:val="clear" w:color="auto" w:fill="FFFFFF"/>
        </w:rPr>
        <w:t>  质量管理：伦理委员会接受医院主管部门对伦理委员会工作质量的定期检查；接受卫生行政部门、药品监督管理部门的监督管理；接受独立的、外部的质量评估或认证。伦理委员会对检查发现的问题采取相应的改进措施。</w:t>
      </w:r>
    </w:p>
    <w:p w:rsidR="003072BE" w:rsidRDefault="003072BE" w:rsidP="003072BE">
      <w:pPr>
        <w:pStyle w:val="a5"/>
        <w:widowControl/>
        <w:shd w:val="clear" w:color="auto" w:fill="FFFFFF"/>
        <w:spacing w:beforeAutospacing="0" w:after="225" w:afterAutospacing="0" w:line="33" w:lineRule="atLeast"/>
        <w:ind w:firstLine="420"/>
        <w:jc w:val="center"/>
        <w:textAlignment w:val="baseline"/>
        <w:rPr>
          <w:rFonts w:ascii="仿宋" w:eastAsia="仿宋" w:hAnsi="仿宋" w:cs="仿宋"/>
          <w:b/>
          <w:bCs/>
          <w:color w:val="000000"/>
          <w:sz w:val="32"/>
          <w:szCs w:val="32"/>
          <w:shd w:val="clear" w:color="auto" w:fill="FFFFFF"/>
        </w:rPr>
      </w:pPr>
    </w:p>
    <w:p w:rsidR="003072BE" w:rsidRDefault="003072BE" w:rsidP="003072BE">
      <w:pPr>
        <w:pStyle w:val="a5"/>
        <w:widowControl/>
        <w:shd w:val="clear" w:color="auto" w:fill="FFFFFF"/>
        <w:spacing w:beforeAutospacing="0" w:after="225" w:afterAutospacing="0" w:line="33" w:lineRule="atLeast"/>
        <w:ind w:firstLine="420"/>
        <w:jc w:val="center"/>
        <w:textAlignment w:val="baseline"/>
        <w:rPr>
          <w:rFonts w:ascii="仿宋" w:eastAsia="仿宋" w:hAnsi="仿宋" w:cs="仿宋"/>
          <w:b/>
          <w:bCs/>
          <w:color w:val="000000"/>
          <w:sz w:val="32"/>
          <w:szCs w:val="32"/>
        </w:rPr>
      </w:pPr>
      <w:r>
        <w:rPr>
          <w:rFonts w:ascii="仿宋" w:eastAsia="仿宋" w:hAnsi="仿宋" w:cs="仿宋" w:hint="eastAsia"/>
          <w:b/>
          <w:bCs/>
          <w:color w:val="000000"/>
          <w:sz w:val="32"/>
          <w:szCs w:val="32"/>
          <w:shd w:val="clear" w:color="auto" w:fill="FFFFFF"/>
        </w:rPr>
        <w:t>第五章 附则</w:t>
      </w:r>
    </w:p>
    <w:p w:rsidR="003072BE" w:rsidRDefault="003072BE" w:rsidP="003072BE">
      <w:pPr>
        <w:pStyle w:val="a5"/>
        <w:widowControl/>
        <w:shd w:val="clear" w:color="auto" w:fill="FFFFFF"/>
        <w:spacing w:beforeAutospacing="0" w:after="225" w:afterAutospacing="0" w:line="33" w:lineRule="atLeast"/>
        <w:ind w:firstLine="420"/>
        <w:textAlignment w:val="baseline"/>
        <w:rPr>
          <w:rFonts w:ascii="仿宋" w:eastAsia="仿宋" w:hAnsi="仿宋" w:cs="仿宋"/>
          <w:color w:val="000000"/>
          <w:sz w:val="32"/>
          <w:szCs w:val="32"/>
        </w:rPr>
      </w:pPr>
      <w:r>
        <w:rPr>
          <w:rFonts w:ascii="仿宋" w:eastAsia="仿宋" w:hAnsi="仿宋" w:cs="仿宋" w:hint="eastAsia"/>
          <w:b/>
          <w:bCs/>
          <w:color w:val="000000"/>
          <w:sz w:val="32"/>
          <w:szCs w:val="32"/>
          <w:shd w:val="clear" w:color="auto" w:fill="FFFFFF"/>
        </w:rPr>
        <w:t>第二十八条</w:t>
      </w:r>
      <w:r>
        <w:rPr>
          <w:rFonts w:ascii="仿宋" w:eastAsia="仿宋" w:hAnsi="仿宋" w:cs="仿宋" w:hint="eastAsia"/>
          <w:color w:val="000000"/>
          <w:sz w:val="32"/>
          <w:szCs w:val="32"/>
          <w:shd w:val="clear" w:color="auto" w:fill="FFFFFF"/>
        </w:rPr>
        <w:t xml:space="preserve">   凡本委员会在工作中发现超出职能范围的问题与事故，移交有关部门处理。</w:t>
      </w:r>
    </w:p>
    <w:p w:rsidR="003072BE" w:rsidRDefault="003072BE" w:rsidP="003072BE">
      <w:pPr>
        <w:pStyle w:val="a5"/>
        <w:widowControl/>
        <w:shd w:val="clear" w:color="auto" w:fill="FFFFFF"/>
        <w:spacing w:beforeAutospacing="0" w:after="225" w:afterAutospacing="0" w:line="33" w:lineRule="atLeast"/>
        <w:ind w:firstLine="420"/>
        <w:textAlignment w:val="baseline"/>
        <w:rPr>
          <w:rFonts w:ascii="仿宋" w:eastAsia="仿宋" w:hAnsi="仿宋" w:cs="仿宋"/>
          <w:color w:val="000000"/>
          <w:sz w:val="32"/>
          <w:szCs w:val="32"/>
        </w:rPr>
      </w:pPr>
      <w:r>
        <w:rPr>
          <w:rFonts w:ascii="仿宋" w:eastAsia="仿宋" w:hAnsi="仿宋" w:cs="仿宋" w:hint="eastAsia"/>
          <w:b/>
          <w:bCs/>
          <w:color w:val="000000"/>
          <w:sz w:val="32"/>
          <w:szCs w:val="32"/>
          <w:shd w:val="clear" w:color="auto" w:fill="FFFFFF"/>
        </w:rPr>
        <w:t xml:space="preserve">第二十九条  </w:t>
      </w:r>
      <w:r>
        <w:rPr>
          <w:rFonts w:ascii="仿宋" w:eastAsia="仿宋" w:hAnsi="仿宋" w:cs="仿宋" w:hint="eastAsia"/>
          <w:color w:val="000000"/>
          <w:sz w:val="32"/>
          <w:szCs w:val="32"/>
          <w:shd w:val="clear" w:color="auto" w:fill="FFFFFF"/>
        </w:rPr>
        <w:t xml:space="preserve"> 本章程自发布之日起生效。</w:t>
      </w:r>
    </w:p>
    <w:p w:rsidR="00FB7619" w:rsidRPr="003072BE" w:rsidRDefault="00FB7619"/>
    <w:sectPr w:rsidR="00FB7619" w:rsidRPr="003072B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7619" w:rsidRDefault="00FB7619" w:rsidP="003072BE">
      <w:r>
        <w:separator/>
      </w:r>
    </w:p>
  </w:endnote>
  <w:endnote w:type="continuationSeparator" w:id="1">
    <w:p w:rsidR="00FB7619" w:rsidRDefault="00FB7619" w:rsidP="003072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7619" w:rsidRDefault="00FB7619" w:rsidP="003072BE">
      <w:r>
        <w:separator/>
      </w:r>
    </w:p>
  </w:footnote>
  <w:footnote w:type="continuationSeparator" w:id="1">
    <w:p w:rsidR="00FB7619" w:rsidRDefault="00FB7619" w:rsidP="003072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45125"/>
    <w:multiLevelType w:val="singleLevel"/>
    <w:tmpl w:val="33045125"/>
    <w:lvl w:ilvl="0">
      <w:start w:val="1"/>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72BE"/>
    <w:rsid w:val="003072BE"/>
    <w:rsid w:val="00FB761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072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072BE"/>
    <w:rPr>
      <w:sz w:val="18"/>
      <w:szCs w:val="18"/>
    </w:rPr>
  </w:style>
  <w:style w:type="paragraph" w:styleId="a4">
    <w:name w:val="footer"/>
    <w:basedOn w:val="a"/>
    <w:link w:val="Char0"/>
    <w:uiPriority w:val="99"/>
    <w:semiHidden/>
    <w:unhideWhenUsed/>
    <w:rsid w:val="003072B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072BE"/>
    <w:rPr>
      <w:sz w:val="18"/>
      <w:szCs w:val="18"/>
    </w:rPr>
  </w:style>
  <w:style w:type="paragraph" w:styleId="a5">
    <w:name w:val="Normal (Web)"/>
    <w:basedOn w:val="a"/>
    <w:qFormat/>
    <w:rsid w:val="003072BE"/>
    <w:pPr>
      <w:spacing w:beforeAutospacing="1" w:afterAutospacing="1"/>
      <w:jc w:val="left"/>
    </w:pPr>
    <w:rPr>
      <w:rFonts w:cs="Times New Roman"/>
      <w:kern w:val="0"/>
      <w:sz w:val="24"/>
      <w:szCs w:val="24"/>
    </w:rPr>
  </w:style>
  <w:style w:type="character" w:styleId="a6">
    <w:name w:val="Strong"/>
    <w:basedOn w:val="a0"/>
    <w:qFormat/>
    <w:rsid w:val="003072BE"/>
    <w:rPr>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415</Words>
  <Characters>2367</Characters>
  <Application>Microsoft Office Word</Application>
  <DocSecurity>0</DocSecurity>
  <Lines>19</Lines>
  <Paragraphs>5</Paragraphs>
  <ScaleCrop>false</ScaleCrop>
  <Company>微软中国</Company>
  <LinksUpToDate>false</LinksUpToDate>
  <CharactersWithSpaces>2777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2022-11-08T06:50:00Z</dcterms:created>
  <dcterms:modified xsi:type="dcterms:W3CDTF">2022-11-08T06:50:00Z</dcterms:modified>
</cp:coreProperties>
</file>